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D58" w:rsidRDefault="00095D58" w:rsidP="00095D58">
      <w:pPr>
        <w:pStyle w:val="paragraph"/>
        <w:spacing w:before="0" w:beforeAutospacing="0" w:after="0" w:afterAutospacing="0"/>
        <w:textAlignment w:val="baseline"/>
        <w:rPr>
          <w:rFonts w:ascii="Segoe UI" w:hAnsi="Segoe UI" w:cs="Segoe UI"/>
          <w:b/>
          <w:bCs/>
          <w:color w:val="4F81BD"/>
          <w:sz w:val="18"/>
          <w:szCs w:val="18"/>
        </w:rPr>
      </w:pPr>
      <w:r>
        <w:rPr>
          <w:rStyle w:val="normaltextrun"/>
          <w:rFonts w:ascii="Arial" w:hAnsi="Arial" w:cs="Arial"/>
          <w:b/>
          <w:bCs/>
          <w:color w:val="4F81BD"/>
          <w:sz w:val="22"/>
          <w:szCs w:val="22"/>
        </w:rPr>
        <w:t>Deel 3: evaluatie</w:t>
      </w:r>
      <w:r>
        <w:rPr>
          <w:rStyle w:val="eop"/>
          <w:rFonts w:ascii="Arial" w:hAnsi="Arial" w:cs="Arial"/>
          <w:b/>
          <w:bCs/>
          <w:color w:val="4F81BD"/>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FF0000"/>
          <w:sz w:val="22"/>
          <w:szCs w:val="22"/>
        </w:rPr>
        <w:t>PowerPoint slide 6-9</w:t>
      </w:r>
      <w:r>
        <w:rPr>
          <w:rStyle w:val="eop"/>
          <w:rFonts w:ascii="Arial" w:hAnsi="Arial" w:cs="Arial"/>
          <w:color w:val="FF0000"/>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Na de lessimulatie is het tijd om terug te komen op het doel van het college. Het doel is dat a.s. leerkrachten JK ervaren en leren dat buitenonderwijs niet ingewikkeld of lastig hoeft te zijn. Daarom is het belangrijk drempels te weerleggen. Gebruik hierbij als hulp slide 6 van de PowerPoint. In vogelvlucht kunt u de weerlegde drempels hieronder bespreken. Neem in uw verhaal de ervaring mee uit de les Engels rond de Hogeschool. Begin uw evaluatie op de volgende manier:</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Buitenonderwijs is belangrijk en goed voor kinderen. Waarom doen we het dan zo weinig? Omdat uit onderzoek blijkt dat de drempel hoog ligt. Vandaag heb ik dit college-uur voor jullie verzorgd om te laten zien dat een drempel geen drempel hoeft te zijn.</w:t>
      </w:r>
      <w:r>
        <w:rPr>
          <w:rStyle w:val="eop"/>
          <w:rFonts w:ascii="Arial" w:hAnsi="Arial" w:cs="Arial"/>
          <w:sz w:val="22"/>
          <w:szCs w:val="22"/>
        </w:rPr>
        <w:t> </w:t>
      </w:r>
      <w:r>
        <w:rPr>
          <w:rStyle w:val="eop"/>
          <w:rFonts w:ascii="Arial" w:hAnsi="Arial" w:cs="Arial"/>
          <w:sz w:val="22"/>
          <w:szCs w:val="22"/>
        </w:rPr>
        <w:t>U kunt besluiten om te reflecteren op de volgende te ervaren drempels n.a.v. het college-uur:</w:t>
      </w:r>
    </w:p>
    <w:p w:rsidR="00095D58" w:rsidRDefault="00095D58" w:rsidP="00095D58">
      <w:pPr>
        <w:pStyle w:val="paragraph"/>
        <w:spacing w:before="0" w:beforeAutospacing="0" w:after="0" w:afterAutospacing="0"/>
        <w:textAlignment w:val="baseline"/>
        <w:rPr>
          <w:rFonts w:ascii="Segoe UI" w:hAnsi="Segoe UI" w:cs="Segoe UI"/>
          <w:sz w:val="18"/>
          <w:szCs w:val="18"/>
        </w:rPr>
      </w:pP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Organisatie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A.s. leerkrachten JK ervaren het organiseren van een kringactiviteit in de natuur als een drempel (zie Bijlage G6). Het kost tijd om een </w:t>
      </w:r>
      <w:proofErr w:type="spellStart"/>
      <w:r>
        <w:rPr>
          <w:rStyle w:val="normaltextrun"/>
          <w:rFonts w:ascii="Arial" w:hAnsi="Arial" w:cs="Arial"/>
          <w:sz w:val="22"/>
          <w:szCs w:val="22"/>
        </w:rPr>
        <w:t>buitenles</w:t>
      </w:r>
      <w:proofErr w:type="spellEnd"/>
      <w:r>
        <w:rPr>
          <w:rStyle w:val="normaltextrun"/>
          <w:rFonts w:ascii="Arial" w:hAnsi="Arial" w:cs="Arial"/>
          <w:sz w:val="22"/>
          <w:szCs w:val="22"/>
        </w:rPr>
        <w:t> in te plannen, voor te bereiden en uit te voeren. </w:t>
      </w:r>
      <w:proofErr w:type="spellStart"/>
      <w:r>
        <w:rPr>
          <w:rStyle w:val="normaltextrun"/>
          <w:rFonts w:ascii="Arial" w:hAnsi="Arial" w:cs="Arial"/>
          <w:sz w:val="22"/>
          <w:szCs w:val="22"/>
        </w:rPr>
        <w:t>Oberle</w:t>
      </w:r>
      <w:proofErr w:type="spellEnd"/>
      <w:r>
        <w:rPr>
          <w:rStyle w:val="normaltextrun"/>
          <w:rFonts w:ascii="Arial" w:hAnsi="Arial" w:cs="Arial"/>
          <w:sz w:val="22"/>
          <w:szCs w:val="22"/>
        </w:rPr>
        <w:t> (2021) en </w:t>
      </w:r>
      <w:proofErr w:type="spellStart"/>
      <w:r>
        <w:rPr>
          <w:rStyle w:val="normaltextrun"/>
          <w:rFonts w:ascii="Arial" w:hAnsi="Arial" w:cs="Arial"/>
          <w:sz w:val="22"/>
          <w:szCs w:val="22"/>
        </w:rPr>
        <w:t>Cetken-Aktas</w:t>
      </w:r>
      <w:proofErr w:type="spellEnd"/>
      <w:r>
        <w:rPr>
          <w:rStyle w:val="normaltextrun"/>
          <w:rFonts w:ascii="Arial" w:hAnsi="Arial" w:cs="Arial"/>
          <w:sz w:val="22"/>
          <w:szCs w:val="22"/>
        </w:rPr>
        <w:t> (2025) leggen uit dat organisatielast minder wordt als je buitenonderwijs onderdeel maakt van de dagelijkse routine. Dat betekent concreet iedere week een les naar buiten gaan. Door dit te doen leer je als leerkracht en leerling hoe je buitenonderwijs ontwerpt, realiseert en evalueert. Dit zal ervoor zorgen dat buitenonderwijs uiteindelijk onderdeel zal worden van de dagelijkse routine. Naast het inroosteren van een </w:t>
      </w:r>
      <w:proofErr w:type="spellStart"/>
      <w:r>
        <w:rPr>
          <w:rStyle w:val="normaltextrun"/>
          <w:rFonts w:ascii="Arial" w:hAnsi="Arial" w:cs="Arial"/>
          <w:sz w:val="22"/>
          <w:szCs w:val="22"/>
        </w:rPr>
        <w:t>buitenles</w:t>
      </w:r>
      <w:proofErr w:type="spellEnd"/>
      <w:r>
        <w:rPr>
          <w:rStyle w:val="normaltextrun"/>
          <w:rFonts w:ascii="Arial" w:hAnsi="Arial" w:cs="Arial"/>
          <w:sz w:val="22"/>
          <w:szCs w:val="22"/>
        </w:rPr>
        <w:t> benoemen a.s. leerkrachten JK dat een stappenplan voor de te organiseren </w:t>
      </w:r>
      <w:proofErr w:type="spellStart"/>
      <w:r>
        <w:rPr>
          <w:rStyle w:val="normaltextrun"/>
          <w:rFonts w:ascii="Arial" w:hAnsi="Arial" w:cs="Arial"/>
          <w:sz w:val="22"/>
          <w:szCs w:val="22"/>
        </w:rPr>
        <w:t>buitenles</w:t>
      </w:r>
      <w:proofErr w:type="spellEnd"/>
      <w:r>
        <w:rPr>
          <w:rStyle w:val="normaltextrun"/>
          <w:rFonts w:ascii="Arial" w:hAnsi="Arial" w:cs="Arial"/>
          <w:sz w:val="22"/>
          <w:szCs w:val="22"/>
        </w:rPr>
        <w:t> helpend is (zie Bijlage G6).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Angst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Daarnaast vormt angst bij het realiseren van een kringactiviteit in de natuur voor a.s. leerkrachten JK een drempel. Buiten een groep kleuters leiding geven kan worden ervaren als angstig. Wat als er buiten een ongeluk gebeurt? Angst wordt overwonnen door ervaring en vertrouwen volgens </w:t>
      </w:r>
      <w:proofErr w:type="spellStart"/>
      <w:r>
        <w:rPr>
          <w:rStyle w:val="normaltextrun"/>
          <w:rFonts w:ascii="Arial" w:hAnsi="Arial" w:cs="Arial"/>
          <w:sz w:val="22"/>
          <w:szCs w:val="22"/>
        </w:rPr>
        <w:t>Oberle</w:t>
      </w:r>
      <w:proofErr w:type="spellEnd"/>
      <w:r>
        <w:rPr>
          <w:rStyle w:val="normaltextrun"/>
          <w:rFonts w:ascii="Arial" w:hAnsi="Arial" w:cs="Arial"/>
          <w:sz w:val="22"/>
          <w:szCs w:val="22"/>
        </w:rPr>
        <w:t> (2021) en </w:t>
      </w:r>
      <w:proofErr w:type="spellStart"/>
      <w:r>
        <w:rPr>
          <w:rStyle w:val="normaltextrun"/>
          <w:rFonts w:ascii="Arial" w:hAnsi="Arial" w:cs="Arial"/>
          <w:sz w:val="22"/>
          <w:szCs w:val="22"/>
        </w:rPr>
        <w:t>Cetken-Aktas</w:t>
      </w:r>
      <w:proofErr w:type="spellEnd"/>
      <w:r>
        <w:rPr>
          <w:rStyle w:val="normaltextrun"/>
          <w:rFonts w:ascii="Arial" w:hAnsi="Arial" w:cs="Arial"/>
          <w:sz w:val="22"/>
          <w:szCs w:val="22"/>
        </w:rPr>
        <w:t> (2025). Dit bouw je op door regelmatig buitenonderwijs te ontwerpen en te oefenen (</w:t>
      </w:r>
      <w:proofErr w:type="spellStart"/>
      <w:r>
        <w:rPr>
          <w:rStyle w:val="normaltextrun"/>
          <w:rFonts w:ascii="Arial" w:hAnsi="Arial" w:cs="Arial"/>
          <w:sz w:val="22"/>
          <w:szCs w:val="22"/>
        </w:rPr>
        <w:t>Oberle</w:t>
      </w:r>
      <w:proofErr w:type="spellEnd"/>
      <w:r>
        <w:rPr>
          <w:rStyle w:val="normaltextrun"/>
          <w:rFonts w:ascii="Arial" w:hAnsi="Arial" w:cs="Arial"/>
          <w:sz w:val="22"/>
          <w:szCs w:val="22"/>
        </w:rPr>
        <w:t>, 2021). A.s. leerkrachten JK hebben dit bevestigd in de afgenomen interviews. Ze hebben benoemd dat een stukje begeleiding vanuit de Hogeschool bij deze vorm van onderwijs helpend zou zijn (zie Bijlage G6).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Creativiteit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Daarnaast wordt het bedenken en ontwerpen van kringactiviteiten in de natuur door a.s. leerkrachten JK als een drempel ervaren. Voor kringactiviteiten in de klas zijn verschillende methodes beschikbaar, terwijl leerkrachten voor buitenonderwijs vaker zelf lessen moeten ontwikkelen. IVN Natuureducatie (2025) beschrijft verschillende manieren om het vormgeven van buitenonderwijs te vergemakkelijken. Zo kan een bestaande </w:t>
      </w:r>
      <w:proofErr w:type="spellStart"/>
      <w:r>
        <w:rPr>
          <w:rStyle w:val="normaltextrun"/>
          <w:rFonts w:ascii="Arial" w:hAnsi="Arial" w:cs="Arial"/>
          <w:sz w:val="22"/>
          <w:szCs w:val="22"/>
        </w:rPr>
        <w:t>binnenles</w:t>
      </w:r>
      <w:proofErr w:type="spellEnd"/>
      <w:r>
        <w:rPr>
          <w:rStyle w:val="normaltextrun"/>
          <w:rFonts w:ascii="Arial" w:hAnsi="Arial" w:cs="Arial"/>
          <w:sz w:val="22"/>
          <w:szCs w:val="22"/>
        </w:rPr>
        <w:t> of </w:t>
      </w:r>
      <w:proofErr w:type="spellStart"/>
      <w:r>
        <w:rPr>
          <w:rStyle w:val="normaltextrun"/>
          <w:rFonts w:ascii="Arial" w:hAnsi="Arial" w:cs="Arial"/>
          <w:sz w:val="22"/>
          <w:szCs w:val="22"/>
        </w:rPr>
        <w:t>voorbeeldles</w:t>
      </w:r>
      <w:proofErr w:type="spellEnd"/>
      <w:r>
        <w:rPr>
          <w:rStyle w:val="normaltextrun"/>
          <w:rFonts w:ascii="Arial" w:hAnsi="Arial" w:cs="Arial"/>
          <w:sz w:val="22"/>
          <w:szCs w:val="22"/>
        </w:rPr>
        <w:t> worden aangepast voor de buitenomgeving, kan worden samengewerkt met een buitenlesmaatje om ideeën uit te wisselen en kunnen leerlingen worden betrokken bij de voorbereiding van de les. Daarnaast zijn online veel voorbeeldlessen en inspirerende activiteiten beschikbaar die kunnen worden aangepast aan de doelen van de kringactiviteit in de natuur. De interviews met a.s. leerkrachten JK sluiten hierbij aan. Respondenten geven aan dat concrete lesideeën, voorbeeldactiviteiten en praktische tips helpend zijn bij het ontwikkelen van de vaardigheid om zelfstandig kringactiviteiten in de natuur te ontwerpen.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Omgeving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De omgeving wordt als derde op rij benoemd als drempel door a.s. leerkrachten JK. Hoe kan je een goede kringactiviteit buiten geven wanneer het plein bestaat uit tegels? IVN natuureducatie (2025) schrijft dat je geen buitenlokaal nodig hebt om buitenonderwijs te realiseren. Breng buitenplekjes in de buurt in kaart. Hierbij kan je denken aan een speeltuin of een grasperkje om de hoek (IVN natuureducatie, 2025).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lastRenderedPageBreak/>
        <w:t>Attitude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Tot slot is uit de verdiepende analyse van deelproduct één gebleken dat attitude een drempel vormt voor a.s. leerkrachten JK bij het realiseren van kringactiviteiten in de natuur. Wanneer a.s. leerkrachten JK niet bekend zijn met de natuur of een bepaalde mate van desinteresse ervaren, wordt het lastig om een kringactiviteit in de natuur te realiseren. Deze bevinding wordt ondersteund door de interviews met a.s. leerkrachten JK, waarin meerdere respondenten aangaven de meerwaarde van kringactiviteiten in de natuur ten opzichte van kringactiviteiten binnen onvoldoende in te zien (zie Bijlage G6). Ook vakdocenten van de Driestar benadrukken dat a.s. leerkrachten JK tijdens de opleiding moeten werken aan hun liefde voor de natuur en een positieve attitude ten aanzien van buitenonderwijs (zie Bijlage G6). Daarom is het volgens Katern (2023) nodig om je als leerkracht vertrouwd te voelen in de natuur. </w:t>
      </w:r>
      <w:proofErr w:type="spellStart"/>
      <w:r>
        <w:rPr>
          <w:rStyle w:val="normaltextrun"/>
          <w:rFonts w:ascii="Arial" w:hAnsi="Arial" w:cs="Arial"/>
          <w:sz w:val="22"/>
          <w:szCs w:val="22"/>
        </w:rPr>
        <w:t>Cetken-Aktas</w:t>
      </w:r>
      <w:proofErr w:type="spellEnd"/>
      <w:r>
        <w:rPr>
          <w:rStyle w:val="normaltextrun"/>
          <w:rFonts w:ascii="Arial" w:hAnsi="Arial" w:cs="Arial"/>
          <w:sz w:val="22"/>
          <w:szCs w:val="22"/>
        </w:rPr>
        <w:t> (2025) en </w:t>
      </w:r>
      <w:proofErr w:type="spellStart"/>
      <w:r>
        <w:rPr>
          <w:rStyle w:val="normaltextrun"/>
          <w:rFonts w:ascii="Arial" w:hAnsi="Arial" w:cs="Arial"/>
          <w:sz w:val="22"/>
          <w:szCs w:val="22"/>
        </w:rPr>
        <w:t>Boileau</w:t>
      </w:r>
      <w:proofErr w:type="spellEnd"/>
      <w:r>
        <w:rPr>
          <w:rStyle w:val="normaltextrun"/>
          <w:rFonts w:ascii="Arial" w:hAnsi="Arial" w:cs="Arial"/>
          <w:sz w:val="22"/>
          <w:szCs w:val="22"/>
        </w:rPr>
        <w:t> (2025) onderschrijven dit en stellen dat de inzet en waardering van de leerkracht essentieel zijn. Van den Boog (2026) beschrijft dat deze verbondenheid met de natuur kan worden versterkt door kennis en nieuwsgierigheid te vergroten, de natuur bewust met de zintuigen te ervaren en actief deel te nemen aan activiteiten in de natuur.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U kunt hierna het gesprek aangaan met de a.s. leerkrachten JK over hun ervaringen in het college. Wat vinden ze van de onderwijsvorm? Wat is hun eigen ervaring met betrekking tot Outdoor Learning? U kunt ervoor kiezen om de nameting opnieuw in te zetten om te testen hoe de a.s. leerkrachten JK nu staan tegenover van de natuur het klaslokaal maken bij kringactiviteiten. </w:t>
      </w: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095D58" w:rsidRDefault="00095D58" w:rsidP="00095D5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Vraag na het invullen van de nameting of de a.s. leerkrachten JK nog vragen hebben en beantwoord deze. Sluit het college af en bedank de studenten voor hun komst.</w:t>
      </w:r>
    </w:p>
    <w:p w:rsidR="000B79D3" w:rsidRDefault="000B79D3">
      <w:bookmarkStart w:id="0" w:name="_GoBack"/>
      <w:bookmarkEnd w:id="0"/>
    </w:p>
    <w:sectPr w:rsidR="000B79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D58"/>
    <w:rsid w:val="00095D58"/>
    <w:rsid w:val="000B79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095D5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95D58"/>
  </w:style>
  <w:style w:type="character" w:customStyle="1" w:styleId="eop">
    <w:name w:val="eop"/>
    <w:basedOn w:val="Standaardalinea-lettertype"/>
    <w:rsid w:val="00095D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095D5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95D58"/>
  </w:style>
  <w:style w:type="character" w:customStyle="1" w:styleId="eop">
    <w:name w:val="eop"/>
    <w:basedOn w:val="Standaardalinea-lettertype"/>
    <w:rsid w:val="00095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809691">
      <w:bodyDiv w:val="1"/>
      <w:marLeft w:val="0"/>
      <w:marRight w:val="0"/>
      <w:marTop w:val="0"/>
      <w:marBottom w:val="0"/>
      <w:divBdr>
        <w:top w:val="none" w:sz="0" w:space="0" w:color="auto"/>
        <w:left w:val="none" w:sz="0" w:space="0" w:color="auto"/>
        <w:bottom w:val="none" w:sz="0" w:space="0" w:color="auto"/>
        <w:right w:val="none" w:sz="0" w:space="0" w:color="auto"/>
      </w:divBdr>
      <w:divsChild>
        <w:div w:id="446587868">
          <w:marLeft w:val="0"/>
          <w:marRight w:val="0"/>
          <w:marTop w:val="0"/>
          <w:marBottom w:val="0"/>
          <w:divBdr>
            <w:top w:val="none" w:sz="0" w:space="0" w:color="auto"/>
            <w:left w:val="none" w:sz="0" w:space="0" w:color="auto"/>
            <w:bottom w:val="none" w:sz="0" w:space="0" w:color="auto"/>
            <w:right w:val="none" w:sz="0" w:space="0" w:color="auto"/>
          </w:divBdr>
        </w:div>
        <w:div w:id="432434991">
          <w:marLeft w:val="0"/>
          <w:marRight w:val="0"/>
          <w:marTop w:val="0"/>
          <w:marBottom w:val="0"/>
          <w:divBdr>
            <w:top w:val="none" w:sz="0" w:space="0" w:color="auto"/>
            <w:left w:val="none" w:sz="0" w:space="0" w:color="auto"/>
            <w:bottom w:val="none" w:sz="0" w:space="0" w:color="auto"/>
            <w:right w:val="none" w:sz="0" w:space="0" w:color="auto"/>
          </w:divBdr>
        </w:div>
        <w:div w:id="2095079860">
          <w:marLeft w:val="0"/>
          <w:marRight w:val="0"/>
          <w:marTop w:val="0"/>
          <w:marBottom w:val="0"/>
          <w:divBdr>
            <w:top w:val="none" w:sz="0" w:space="0" w:color="auto"/>
            <w:left w:val="none" w:sz="0" w:space="0" w:color="auto"/>
            <w:bottom w:val="none" w:sz="0" w:space="0" w:color="auto"/>
            <w:right w:val="none" w:sz="0" w:space="0" w:color="auto"/>
          </w:divBdr>
        </w:div>
        <w:div w:id="1720591180">
          <w:marLeft w:val="0"/>
          <w:marRight w:val="0"/>
          <w:marTop w:val="0"/>
          <w:marBottom w:val="0"/>
          <w:divBdr>
            <w:top w:val="none" w:sz="0" w:space="0" w:color="auto"/>
            <w:left w:val="none" w:sz="0" w:space="0" w:color="auto"/>
            <w:bottom w:val="none" w:sz="0" w:space="0" w:color="auto"/>
            <w:right w:val="none" w:sz="0" w:space="0" w:color="auto"/>
          </w:divBdr>
        </w:div>
        <w:div w:id="951018249">
          <w:marLeft w:val="0"/>
          <w:marRight w:val="0"/>
          <w:marTop w:val="0"/>
          <w:marBottom w:val="0"/>
          <w:divBdr>
            <w:top w:val="none" w:sz="0" w:space="0" w:color="auto"/>
            <w:left w:val="none" w:sz="0" w:space="0" w:color="auto"/>
            <w:bottom w:val="none" w:sz="0" w:space="0" w:color="auto"/>
            <w:right w:val="none" w:sz="0" w:space="0" w:color="auto"/>
          </w:divBdr>
        </w:div>
        <w:div w:id="132210753">
          <w:marLeft w:val="0"/>
          <w:marRight w:val="0"/>
          <w:marTop w:val="0"/>
          <w:marBottom w:val="0"/>
          <w:divBdr>
            <w:top w:val="none" w:sz="0" w:space="0" w:color="auto"/>
            <w:left w:val="none" w:sz="0" w:space="0" w:color="auto"/>
            <w:bottom w:val="none" w:sz="0" w:space="0" w:color="auto"/>
            <w:right w:val="none" w:sz="0" w:space="0" w:color="auto"/>
          </w:divBdr>
        </w:div>
        <w:div w:id="950749256">
          <w:marLeft w:val="0"/>
          <w:marRight w:val="0"/>
          <w:marTop w:val="0"/>
          <w:marBottom w:val="0"/>
          <w:divBdr>
            <w:top w:val="none" w:sz="0" w:space="0" w:color="auto"/>
            <w:left w:val="none" w:sz="0" w:space="0" w:color="auto"/>
            <w:bottom w:val="none" w:sz="0" w:space="0" w:color="auto"/>
            <w:right w:val="none" w:sz="0" w:space="0" w:color="auto"/>
          </w:divBdr>
        </w:div>
        <w:div w:id="541673531">
          <w:marLeft w:val="0"/>
          <w:marRight w:val="0"/>
          <w:marTop w:val="0"/>
          <w:marBottom w:val="0"/>
          <w:divBdr>
            <w:top w:val="none" w:sz="0" w:space="0" w:color="auto"/>
            <w:left w:val="none" w:sz="0" w:space="0" w:color="auto"/>
            <w:bottom w:val="none" w:sz="0" w:space="0" w:color="auto"/>
            <w:right w:val="none" w:sz="0" w:space="0" w:color="auto"/>
          </w:divBdr>
        </w:div>
        <w:div w:id="645281645">
          <w:marLeft w:val="0"/>
          <w:marRight w:val="0"/>
          <w:marTop w:val="0"/>
          <w:marBottom w:val="0"/>
          <w:divBdr>
            <w:top w:val="none" w:sz="0" w:space="0" w:color="auto"/>
            <w:left w:val="none" w:sz="0" w:space="0" w:color="auto"/>
            <w:bottom w:val="none" w:sz="0" w:space="0" w:color="auto"/>
            <w:right w:val="none" w:sz="0" w:space="0" w:color="auto"/>
          </w:divBdr>
        </w:div>
        <w:div w:id="1673217695">
          <w:marLeft w:val="0"/>
          <w:marRight w:val="0"/>
          <w:marTop w:val="0"/>
          <w:marBottom w:val="0"/>
          <w:divBdr>
            <w:top w:val="none" w:sz="0" w:space="0" w:color="auto"/>
            <w:left w:val="none" w:sz="0" w:space="0" w:color="auto"/>
            <w:bottom w:val="none" w:sz="0" w:space="0" w:color="auto"/>
            <w:right w:val="none" w:sz="0" w:space="0" w:color="auto"/>
          </w:divBdr>
        </w:div>
        <w:div w:id="1786922708">
          <w:marLeft w:val="0"/>
          <w:marRight w:val="0"/>
          <w:marTop w:val="0"/>
          <w:marBottom w:val="0"/>
          <w:divBdr>
            <w:top w:val="none" w:sz="0" w:space="0" w:color="auto"/>
            <w:left w:val="none" w:sz="0" w:space="0" w:color="auto"/>
            <w:bottom w:val="none" w:sz="0" w:space="0" w:color="auto"/>
            <w:right w:val="none" w:sz="0" w:space="0" w:color="auto"/>
          </w:divBdr>
        </w:div>
        <w:div w:id="1424839380">
          <w:marLeft w:val="0"/>
          <w:marRight w:val="0"/>
          <w:marTop w:val="0"/>
          <w:marBottom w:val="0"/>
          <w:divBdr>
            <w:top w:val="none" w:sz="0" w:space="0" w:color="auto"/>
            <w:left w:val="none" w:sz="0" w:space="0" w:color="auto"/>
            <w:bottom w:val="none" w:sz="0" w:space="0" w:color="auto"/>
            <w:right w:val="none" w:sz="0" w:space="0" w:color="auto"/>
          </w:divBdr>
        </w:div>
        <w:div w:id="943804748">
          <w:marLeft w:val="0"/>
          <w:marRight w:val="0"/>
          <w:marTop w:val="0"/>
          <w:marBottom w:val="0"/>
          <w:divBdr>
            <w:top w:val="none" w:sz="0" w:space="0" w:color="auto"/>
            <w:left w:val="none" w:sz="0" w:space="0" w:color="auto"/>
            <w:bottom w:val="none" w:sz="0" w:space="0" w:color="auto"/>
            <w:right w:val="none" w:sz="0" w:space="0" w:color="auto"/>
          </w:divBdr>
        </w:div>
        <w:div w:id="1696612507">
          <w:marLeft w:val="0"/>
          <w:marRight w:val="0"/>
          <w:marTop w:val="0"/>
          <w:marBottom w:val="0"/>
          <w:divBdr>
            <w:top w:val="none" w:sz="0" w:space="0" w:color="auto"/>
            <w:left w:val="none" w:sz="0" w:space="0" w:color="auto"/>
            <w:bottom w:val="none" w:sz="0" w:space="0" w:color="auto"/>
            <w:right w:val="none" w:sz="0" w:space="0" w:color="auto"/>
          </w:divBdr>
        </w:div>
        <w:div w:id="108429003">
          <w:marLeft w:val="0"/>
          <w:marRight w:val="0"/>
          <w:marTop w:val="0"/>
          <w:marBottom w:val="0"/>
          <w:divBdr>
            <w:top w:val="none" w:sz="0" w:space="0" w:color="auto"/>
            <w:left w:val="none" w:sz="0" w:space="0" w:color="auto"/>
            <w:bottom w:val="none" w:sz="0" w:space="0" w:color="auto"/>
            <w:right w:val="none" w:sz="0" w:space="0" w:color="auto"/>
          </w:divBdr>
        </w:div>
        <w:div w:id="1449082379">
          <w:marLeft w:val="0"/>
          <w:marRight w:val="0"/>
          <w:marTop w:val="0"/>
          <w:marBottom w:val="0"/>
          <w:divBdr>
            <w:top w:val="none" w:sz="0" w:space="0" w:color="auto"/>
            <w:left w:val="none" w:sz="0" w:space="0" w:color="auto"/>
            <w:bottom w:val="none" w:sz="0" w:space="0" w:color="auto"/>
            <w:right w:val="none" w:sz="0" w:space="0" w:color="auto"/>
          </w:divBdr>
        </w:div>
        <w:div w:id="1273901252">
          <w:marLeft w:val="0"/>
          <w:marRight w:val="0"/>
          <w:marTop w:val="0"/>
          <w:marBottom w:val="0"/>
          <w:divBdr>
            <w:top w:val="none" w:sz="0" w:space="0" w:color="auto"/>
            <w:left w:val="none" w:sz="0" w:space="0" w:color="auto"/>
            <w:bottom w:val="none" w:sz="0" w:space="0" w:color="auto"/>
            <w:right w:val="none" w:sz="0" w:space="0" w:color="auto"/>
          </w:divBdr>
        </w:div>
        <w:div w:id="1784307476">
          <w:marLeft w:val="0"/>
          <w:marRight w:val="0"/>
          <w:marTop w:val="0"/>
          <w:marBottom w:val="0"/>
          <w:divBdr>
            <w:top w:val="none" w:sz="0" w:space="0" w:color="auto"/>
            <w:left w:val="none" w:sz="0" w:space="0" w:color="auto"/>
            <w:bottom w:val="none" w:sz="0" w:space="0" w:color="auto"/>
            <w:right w:val="none" w:sz="0" w:space="0" w:color="auto"/>
          </w:divBdr>
        </w:div>
        <w:div w:id="471677808">
          <w:marLeft w:val="0"/>
          <w:marRight w:val="0"/>
          <w:marTop w:val="0"/>
          <w:marBottom w:val="0"/>
          <w:divBdr>
            <w:top w:val="none" w:sz="0" w:space="0" w:color="auto"/>
            <w:left w:val="none" w:sz="0" w:space="0" w:color="auto"/>
            <w:bottom w:val="none" w:sz="0" w:space="0" w:color="auto"/>
            <w:right w:val="none" w:sz="0" w:space="0" w:color="auto"/>
          </w:divBdr>
        </w:div>
        <w:div w:id="1607733306">
          <w:marLeft w:val="0"/>
          <w:marRight w:val="0"/>
          <w:marTop w:val="0"/>
          <w:marBottom w:val="0"/>
          <w:divBdr>
            <w:top w:val="none" w:sz="0" w:space="0" w:color="auto"/>
            <w:left w:val="none" w:sz="0" w:space="0" w:color="auto"/>
            <w:bottom w:val="none" w:sz="0" w:space="0" w:color="auto"/>
            <w:right w:val="none" w:sz="0" w:space="0" w:color="auto"/>
          </w:divBdr>
        </w:div>
        <w:div w:id="404690796">
          <w:marLeft w:val="0"/>
          <w:marRight w:val="0"/>
          <w:marTop w:val="0"/>
          <w:marBottom w:val="0"/>
          <w:divBdr>
            <w:top w:val="none" w:sz="0" w:space="0" w:color="auto"/>
            <w:left w:val="none" w:sz="0" w:space="0" w:color="auto"/>
            <w:bottom w:val="none" w:sz="0" w:space="0" w:color="auto"/>
            <w:right w:val="none" w:sz="0" w:space="0" w:color="auto"/>
          </w:divBdr>
        </w:div>
        <w:div w:id="308558281">
          <w:marLeft w:val="0"/>
          <w:marRight w:val="0"/>
          <w:marTop w:val="0"/>
          <w:marBottom w:val="0"/>
          <w:divBdr>
            <w:top w:val="none" w:sz="0" w:space="0" w:color="auto"/>
            <w:left w:val="none" w:sz="0" w:space="0" w:color="auto"/>
            <w:bottom w:val="none" w:sz="0" w:space="0" w:color="auto"/>
            <w:right w:val="none" w:sz="0" w:space="0" w:color="auto"/>
          </w:divBdr>
        </w:div>
        <w:div w:id="1721250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4751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2026-08-17T14:43:00Z</dcterms:created>
  <dcterms:modified xsi:type="dcterms:W3CDTF">2026-08-17T14:45:00Z</dcterms:modified>
</cp:coreProperties>
</file>